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14B0" w14:textId="73D852AE" w:rsidR="00351B7A" w:rsidRPr="00351B7A" w:rsidRDefault="00E465DE" w:rsidP="00351B7A">
      <w:pPr>
        <w:shd w:val="clear" w:color="auto" w:fill="FBE4D5" w:themeFill="accent2" w:themeFillTint="33"/>
        <w:jc w:val="center"/>
        <w:rPr>
          <w:b/>
          <w:bCs/>
          <w:color w:val="FF0000"/>
          <w:sz w:val="44"/>
          <w:szCs w:val="44"/>
        </w:rPr>
      </w:pPr>
      <w:r w:rsidRPr="00351B7A">
        <w:rPr>
          <w:b/>
          <w:bCs/>
          <w:color w:val="FF0000"/>
          <w:sz w:val="44"/>
          <w:szCs w:val="44"/>
        </w:rPr>
        <w:t>LAGO DI GARDA</w:t>
      </w:r>
      <w:r w:rsidR="00C31165" w:rsidRPr="00351B7A">
        <w:rPr>
          <w:b/>
          <w:bCs/>
          <w:color w:val="FF0000"/>
          <w:sz w:val="44"/>
          <w:szCs w:val="44"/>
        </w:rPr>
        <w:t>, BENÁTKY</w:t>
      </w:r>
      <w:r w:rsidR="00351B7A">
        <w:rPr>
          <w:b/>
          <w:bCs/>
          <w:color w:val="FF0000"/>
          <w:sz w:val="44"/>
          <w:szCs w:val="44"/>
        </w:rPr>
        <w:t xml:space="preserve">, </w:t>
      </w:r>
      <w:r w:rsidR="00351B7A" w:rsidRPr="00351B7A">
        <w:rPr>
          <w:b/>
          <w:bCs/>
          <w:color w:val="FF0000"/>
          <w:sz w:val="44"/>
          <w:szCs w:val="44"/>
        </w:rPr>
        <w:t>SIRMIONE,</w:t>
      </w:r>
      <w:r w:rsidR="00351B7A">
        <w:rPr>
          <w:b/>
          <w:bCs/>
          <w:color w:val="FF0000"/>
          <w:sz w:val="44"/>
          <w:szCs w:val="44"/>
        </w:rPr>
        <w:t xml:space="preserve"> </w:t>
      </w:r>
      <w:r w:rsidR="00351B7A" w:rsidRPr="00351B7A">
        <w:rPr>
          <w:b/>
          <w:bCs/>
          <w:color w:val="FF0000"/>
          <w:sz w:val="44"/>
          <w:szCs w:val="44"/>
        </w:rPr>
        <w:t>MONTE BALDO</w:t>
      </w:r>
    </w:p>
    <w:p w14:paraId="3320539C" w14:textId="12A7DBB5" w:rsidR="00E465DE" w:rsidRPr="00CD53E6" w:rsidRDefault="00CD53E6" w:rsidP="00CD53E6">
      <w:pPr>
        <w:jc w:val="center"/>
        <w:rPr>
          <w:b/>
          <w:bCs/>
          <w:color w:val="000000" w:themeColor="text1"/>
          <w:sz w:val="96"/>
          <w:szCs w:val="96"/>
        </w:rPr>
      </w:pPr>
      <w:r w:rsidRPr="00CD53E6">
        <w:rPr>
          <w:b/>
          <w:bCs/>
          <w:color w:val="000000" w:themeColor="text1"/>
          <w:sz w:val="96"/>
          <w:szCs w:val="96"/>
        </w:rPr>
        <w:t>12</w:t>
      </w:r>
      <w:r w:rsidR="00E465DE" w:rsidRPr="00CD53E6">
        <w:rPr>
          <w:b/>
          <w:bCs/>
          <w:color w:val="000000" w:themeColor="text1"/>
          <w:sz w:val="96"/>
          <w:szCs w:val="96"/>
        </w:rPr>
        <w:t>.</w:t>
      </w:r>
      <w:r w:rsidRPr="00CD53E6">
        <w:rPr>
          <w:b/>
          <w:bCs/>
          <w:color w:val="000000" w:themeColor="text1"/>
          <w:sz w:val="96"/>
          <w:szCs w:val="96"/>
        </w:rPr>
        <w:t>4</w:t>
      </w:r>
      <w:r w:rsidR="00E465DE" w:rsidRPr="00CD53E6">
        <w:rPr>
          <w:b/>
          <w:bCs/>
          <w:color w:val="000000" w:themeColor="text1"/>
          <w:sz w:val="96"/>
          <w:szCs w:val="96"/>
        </w:rPr>
        <w:t xml:space="preserve">. - </w:t>
      </w:r>
      <w:r w:rsidRPr="00CD53E6">
        <w:rPr>
          <w:b/>
          <w:bCs/>
          <w:color w:val="000000" w:themeColor="text1"/>
          <w:sz w:val="96"/>
          <w:szCs w:val="96"/>
        </w:rPr>
        <w:t>16</w:t>
      </w:r>
      <w:r w:rsidR="00E465DE" w:rsidRPr="00CD53E6">
        <w:rPr>
          <w:b/>
          <w:bCs/>
          <w:color w:val="000000" w:themeColor="text1"/>
          <w:sz w:val="96"/>
          <w:szCs w:val="96"/>
        </w:rPr>
        <w:t>.</w:t>
      </w:r>
      <w:r w:rsidRPr="00CD53E6">
        <w:rPr>
          <w:b/>
          <w:bCs/>
          <w:color w:val="000000" w:themeColor="text1"/>
          <w:sz w:val="96"/>
          <w:szCs w:val="96"/>
        </w:rPr>
        <w:t>4</w:t>
      </w:r>
      <w:r w:rsidR="00E465DE" w:rsidRPr="00CD53E6">
        <w:rPr>
          <w:b/>
          <w:bCs/>
          <w:color w:val="000000" w:themeColor="text1"/>
          <w:sz w:val="96"/>
          <w:szCs w:val="96"/>
        </w:rPr>
        <w:t>.202</w:t>
      </w:r>
      <w:r w:rsidRPr="00CD53E6">
        <w:rPr>
          <w:b/>
          <w:bCs/>
          <w:color w:val="000000" w:themeColor="text1"/>
          <w:sz w:val="96"/>
          <w:szCs w:val="96"/>
        </w:rPr>
        <w:t>3</w:t>
      </w:r>
    </w:p>
    <w:p w14:paraId="7A344D47" w14:textId="5BE4AFF9" w:rsidR="00E465DE" w:rsidRPr="00E465DE" w:rsidRDefault="00CD53E6" w:rsidP="00E465DE">
      <w:pPr>
        <w:shd w:val="clear" w:color="auto" w:fill="FBE4D5" w:themeFill="accent2" w:themeFillTint="33"/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 </w:t>
      </w:r>
      <w:r w:rsidR="00F33B24">
        <w:rPr>
          <w:b/>
          <w:bCs/>
          <w:color w:val="FF0000"/>
          <w:sz w:val="72"/>
          <w:szCs w:val="72"/>
        </w:rPr>
        <w:t>AKČNÍ CENA</w:t>
      </w:r>
      <w:r>
        <w:rPr>
          <w:b/>
          <w:bCs/>
          <w:color w:val="FF0000"/>
          <w:sz w:val="72"/>
          <w:szCs w:val="72"/>
        </w:rPr>
        <w:t xml:space="preserve"> : </w:t>
      </w:r>
      <w:r w:rsidR="004F116C">
        <w:rPr>
          <w:b/>
          <w:bCs/>
          <w:color w:val="FF0000"/>
          <w:sz w:val="72"/>
          <w:szCs w:val="72"/>
        </w:rPr>
        <w:t>5.</w:t>
      </w:r>
      <w:r w:rsidR="00E465DE" w:rsidRPr="00E465DE">
        <w:rPr>
          <w:b/>
          <w:bCs/>
          <w:color w:val="FF0000"/>
          <w:sz w:val="72"/>
          <w:szCs w:val="72"/>
        </w:rPr>
        <w:t>990,-</w:t>
      </w:r>
    </w:p>
    <w:p w14:paraId="54BE0397" w14:textId="17DA6D5D" w:rsidR="00115CC0" w:rsidRPr="00E95F72" w:rsidRDefault="00E465DE" w:rsidP="00E95F72">
      <w:pPr>
        <w:jc w:val="center"/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</w:pPr>
      <w:r w:rsidRPr="00E95F7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LAGO DI GARDA </w:t>
      </w:r>
      <w:r w:rsidR="00115CC0" w:rsidRPr="00E95F7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je největší italské</w:t>
      </w:r>
      <w:r w:rsidR="00115CC0" w:rsidRPr="00E95F72">
        <w:rPr>
          <w:sz w:val="28"/>
          <w:szCs w:val="28"/>
        </w:rPr>
        <w:t> </w:t>
      </w:r>
      <w:hyperlink r:id="rId6" w:tooltip="Jezero" w:history="1">
        <w:r w:rsidR="00115CC0" w:rsidRPr="00E95F72">
          <w:rPr>
            <w:color w:val="252525"/>
            <w:sz w:val="28"/>
            <w:szCs w:val="28"/>
          </w:rPr>
          <w:t>jezero</w:t>
        </w:r>
      </w:hyperlink>
      <w:r w:rsidR="00115CC0" w:rsidRPr="00E95F7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,</w:t>
      </w:r>
      <w:r w:rsidRPr="00E95F72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 </w:t>
      </w:r>
      <w:r w:rsidR="00115CC0" w:rsidRPr="00E95F72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>které se nachází na severu země</w:t>
      </w:r>
      <w:r w:rsidRPr="00E95F72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 xml:space="preserve"> mezi </w:t>
      </w:r>
      <w:hyperlink r:id="rId7" w:tooltip="Alpy" w:history="1">
        <w:r w:rsidR="00115CC0" w:rsidRPr="00E95F72">
          <w:rPr>
            <w:bCs/>
            <w:color w:val="252525"/>
            <w:sz w:val="28"/>
            <w:szCs w:val="28"/>
          </w:rPr>
          <w:t>Alpami</w:t>
        </w:r>
      </w:hyperlink>
      <w:r w:rsidR="00115CC0" w:rsidRPr="00E95F72">
        <w:rPr>
          <w:bCs/>
          <w:sz w:val="28"/>
          <w:szCs w:val="28"/>
        </w:rPr>
        <w:t> </w:t>
      </w:r>
      <w:r w:rsidR="00115CC0" w:rsidRPr="00E95F72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>a</w:t>
      </w:r>
      <w:r w:rsidR="00115CC0" w:rsidRPr="00E95F72">
        <w:rPr>
          <w:bCs/>
          <w:sz w:val="28"/>
          <w:szCs w:val="28"/>
        </w:rPr>
        <w:t> </w:t>
      </w:r>
      <w:hyperlink r:id="rId8" w:tooltip="Pádská nížina" w:history="1">
        <w:r w:rsidR="00115CC0" w:rsidRPr="00E95F72">
          <w:rPr>
            <w:bCs/>
            <w:color w:val="252525"/>
            <w:sz w:val="28"/>
            <w:szCs w:val="28"/>
          </w:rPr>
          <w:t>Pádskou nížinou</w:t>
        </w:r>
      </w:hyperlink>
      <w:r w:rsidR="00E95F72">
        <w:rPr>
          <w:bCs/>
          <w:color w:val="252525"/>
          <w:sz w:val="28"/>
          <w:szCs w:val="28"/>
        </w:rPr>
        <w:t xml:space="preserve"> </w:t>
      </w:r>
      <w:r w:rsidR="00115CC0" w:rsidRPr="00E95F72">
        <w:rPr>
          <w:rFonts w:ascii="Arial" w:hAnsi="Arial" w:cs="Arial"/>
          <w:color w:val="252525"/>
          <w:sz w:val="28"/>
          <w:szCs w:val="28"/>
          <w:shd w:val="clear" w:color="auto" w:fill="FFFFFF"/>
        </w:rPr>
        <w:t>Mimořádná mnohotvárnost krajiny a klimatických oblastí v okolí jezera Garda ovlivňuje nesmírné bohatství druhů živočišného a rostlinného světa. </w:t>
      </w:r>
      <w:hyperlink r:id="rId9" w:tooltip="Podnebí" w:history="1">
        <w:r w:rsidR="00115CC0" w:rsidRPr="00E95F72">
          <w:rPr>
            <w:rFonts w:ascii="Arial" w:hAnsi="Arial" w:cs="Arial"/>
            <w:color w:val="252525"/>
            <w:sz w:val="28"/>
            <w:szCs w:val="28"/>
            <w:shd w:val="clear" w:color="auto" w:fill="FFFFFF"/>
          </w:rPr>
          <w:t>Klima</w:t>
        </w:r>
      </w:hyperlink>
      <w:r w:rsidR="00115CC0" w:rsidRPr="00E95F72">
        <w:rPr>
          <w:sz w:val="28"/>
          <w:szCs w:val="28"/>
        </w:rPr>
        <w:t> </w:t>
      </w:r>
      <w:r w:rsidR="00115CC0" w:rsidRPr="00E95F72">
        <w:rPr>
          <w:rFonts w:ascii="Arial" w:hAnsi="Arial" w:cs="Arial"/>
          <w:color w:val="252525"/>
          <w:sz w:val="28"/>
          <w:szCs w:val="28"/>
          <w:shd w:val="clear" w:color="auto" w:fill="FFFFFF"/>
        </w:rPr>
        <w:t>je díky poloze zcela středomořské</w:t>
      </w:r>
    </w:p>
    <w:p w14:paraId="7D291B38" w14:textId="7CD8A223" w:rsidR="00E465DE" w:rsidRDefault="00E465DE" w:rsidP="00115CC0">
      <w:pPr>
        <w:pStyle w:val="Bezmezer"/>
        <w:rPr>
          <w:b/>
        </w:rPr>
      </w:pPr>
    </w:p>
    <w:p w14:paraId="4A884016" w14:textId="04215983" w:rsidR="00115CC0" w:rsidRDefault="00115CC0" w:rsidP="00115CC0">
      <w:pPr>
        <w:pStyle w:val="Bezmezer"/>
      </w:pPr>
      <w:r w:rsidRPr="00C2274E">
        <w:rPr>
          <w:b/>
        </w:rPr>
        <w:t>1.den</w:t>
      </w:r>
      <w:r>
        <w:t xml:space="preserve">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Odjezd z ČR ve večerních hodinách přes Rakousko do Itálie</w:t>
      </w:r>
      <w:r>
        <w:t xml:space="preserve"> </w:t>
      </w:r>
    </w:p>
    <w:p w14:paraId="1ADE2FCE" w14:textId="54A206EC" w:rsidR="00E465DE" w:rsidRDefault="00E465DE" w:rsidP="00115CC0">
      <w:pPr>
        <w:pStyle w:val="Bezmezer"/>
      </w:pPr>
    </w:p>
    <w:p w14:paraId="36AF101F" w14:textId="51FE2AEB" w:rsidR="00115CC0" w:rsidRDefault="00115CC0" w:rsidP="00115CC0">
      <w:pPr>
        <w:pStyle w:val="Bezmez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C2274E">
        <w:rPr>
          <w:b/>
        </w:rPr>
        <w:t>2. den</w:t>
      </w:r>
      <w:r>
        <w:t xml:space="preserve">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ráno příjezd do</w:t>
      </w:r>
      <w:r>
        <w:t xml:space="preserve"> </w:t>
      </w:r>
      <w:r w:rsidRPr="00963A5B">
        <w:rPr>
          <w:b/>
        </w:rPr>
        <w:t>Benátek</w:t>
      </w:r>
      <w:r>
        <w:t xml:space="preserve">,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prohlídka města – např. Dóžecí palác, bazilika Svatého Marka</w:t>
      </w:r>
      <w:r w:rsidR="00E465DE"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, </w:t>
      </w:r>
      <w:r w:rsidR="007F477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Ponte di </w:t>
      </w:r>
      <w:r w:rsidR="00E465DE"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Rialto, </w:t>
      </w:r>
      <w:r w:rsidR="00E87BD2">
        <w:rPr>
          <w:rFonts w:ascii="Verdana" w:hAnsi="Verdana"/>
          <w:color w:val="000000"/>
          <w:sz w:val="19"/>
          <w:szCs w:val="19"/>
          <w:shd w:val="clear" w:color="auto" w:fill="FFFFFF"/>
        </w:rPr>
        <w:t>p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oté přejezd na ubytování do</w:t>
      </w:r>
      <w:r>
        <w:t xml:space="preserve"> </w:t>
      </w:r>
      <w:r w:rsidRPr="007F477E">
        <w:rPr>
          <w:b/>
          <w:bCs/>
        </w:rPr>
        <w:t>Lago di Garda</w:t>
      </w:r>
      <w:r w:rsidRPr="00CB2331">
        <w:rPr>
          <w:b/>
          <w:bCs/>
        </w:rPr>
        <w:t xml:space="preserve">,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ubytování, večeře, nocleh</w:t>
      </w:r>
    </w:p>
    <w:p w14:paraId="09DFED6A" w14:textId="77777777" w:rsidR="00E465DE" w:rsidRDefault="00E465DE" w:rsidP="00115CC0">
      <w:pPr>
        <w:pStyle w:val="Bezmezer"/>
      </w:pPr>
    </w:p>
    <w:p w14:paraId="27053011" w14:textId="512DC60D" w:rsidR="00115CC0" w:rsidRDefault="00115CC0" w:rsidP="00115CC0">
      <w:pPr>
        <w:pStyle w:val="Bezmez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bookmarkStart w:id="0" w:name="_Hlk115940237"/>
      <w:r w:rsidRPr="00C2274E">
        <w:rPr>
          <w:b/>
        </w:rPr>
        <w:t>3. den</w:t>
      </w:r>
      <w:r>
        <w:rPr>
          <w:b/>
        </w:rPr>
        <w:t xml:space="preserve">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po snídani prohlídka</w:t>
      </w:r>
      <w:r w:rsidR="00FA77F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E465DE">
        <w:rPr>
          <w:b/>
          <w:bCs/>
        </w:rPr>
        <w:t xml:space="preserve">  </w:t>
      </w:r>
      <w:r w:rsidR="00FA77F9" w:rsidRPr="00E465DE">
        <w:rPr>
          <w:b/>
          <w:bCs/>
        </w:rPr>
        <w:t>Lazise</w:t>
      </w:r>
      <w:r w:rsidR="00FA77F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– starobylá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opevněná vesnice, jež si zachovala svůj středověký charakter. Vesnice se pyšní starým gotickým hradem, tedy spíše jeho zbytky.</w:t>
      </w:r>
      <w:r w:rsidRPr="00CB2331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Svědkem těchto časů je např. Tvrz se šesti věžemi. Za zdmi opevnění se schovává historické centrum s barevnými řadami domů.</w:t>
      </w:r>
      <w:r>
        <w:rPr>
          <w:b/>
        </w:rPr>
        <w:t xml:space="preserve"> </w:t>
      </w:r>
      <w:r w:rsidR="00113FCE">
        <w:rPr>
          <w:b/>
        </w:rPr>
        <w:t xml:space="preserve">Přejezd do Verony </w:t>
      </w:r>
      <w:r w:rsidR="00113FCE"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středem historického města je podlouhlé tržiště Piazza delle Erbe (Zelný trh), zde se odehrává slavné dílo </w:t>
      </w:r>
      <w:hyperlink r:id="rId10" w:tooltip="William Shakespeare" w:history="1">
        <w:r w:rsidR="00113FCE" w:rsidRPr="00E465DE">
          <w:rPr>
            <w:rFonts w:ascii="Verdana" w:hAnsi="Verdana"/>
            <w:color w:val="000000"/>
            <w:sz w:val="19"/>
            <w:szCs w:val="19"/>
            <w:shd w:val="clear" w:color="auto" w:fill="FFFFFF"/>
          </w:rPr>
          <w:t>William Shakespeare</w:t>
        </w:r>
      </w:hyperlink>
      <w:r w:rsidR="00113FCE"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Romeo a Julie,</w:t>
      </w:r>
      <w:r w:rsidR="00113FC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návrat na ubytování a prohlídka </w:t>
      </w:r>
      <w:r w:rsidR="00FA77F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města </w:t>
      </w:r>
      <w:r w:rsidR="00FA77F9">
        <w:rPr>
          <w:b/>
        </w:rPr>
        <w:t>– Sirmione</w:t>
      </w:r>
      <w:r>
        <w:t xml:space="preserve"> -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z tohoto místa </w:t>
      </w:r>
      <w:r w:rsidR="00FA77F9"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jde vidět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celé jezero</w:t>
      </w:r>
      <w:r>
        <w:t xml:space="preserve">, </w:t>
      </w:r>
      <w:r w:rsidR="00113FCE">
        <w:t xml:space="preserve">návštěva starého vodního hradu, možnost projížďky lodí kolem ostrova, </w:t>
      </w:r>
    </w:p>
    <w:bookmarkEnd w:id="0"/>
    <w:p w14:paraId="5A00B941" w14:textId="77777777" w:rsidR="00E465DE" w:rsidRPr="00E465DE" w:rsidRDefault="00E465DE" w:rsidP="00115CC0">
      <w:pPr>
        <w:pStyle w:val="Bezmez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75F0EA5E" w14:textId="7975BEB1" w:rsidR="00E465DE" w:rsidRDefault="00115CC0" w:rsidP="00115CC0">
      <w:pPr>
        <w:pStyle w:val="Bezmezer"/>
      </w:pPr>
      <w:r w:rsidRPr="00C2274E">
        <w:rPr>
          <w:b/>
        </w:rPr>
        <w:t>4 .den</w:t>
      </w:r>
      <w:r>
        <w:t xml:space="preserve"> </w:t>
      </w:r>
      <w:r w:rsidRPr="00963A5B">
        <w:rPr>
          <w:b/>
        </w:rPr>
        <w:t>Malcesine</w:t>
      </w:r>
      <w:r>
        <w:t xml:space="preserve"> –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město z kterého můžete dojet lanovkou na</w:t>
      </w:r>
      <w:r>
        <w:t xml:space="preserve"> </w:t>
      </w:r>
      <w:r w:rsidRPr="00963A5B">
        <w:rPr>
          <w:b/>
        </w:rPr>
        <w:t>Monte Baldo</w:t>
      </w:r>
      <w:r w:rsidRPr="00963A5B">
        <w:t xml:space="preserve">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a užít si nezapomenutelný výhled na jezero.</w:t>
      </w:r>
      <w:r w:rsidRPr="00963A5B">
        <w:t xml:space="preserve"> </w:t>
      </w:r>
      <w:r w:rsidRPr="00963A5B">
        <w:rPr>
          <w:b/>
        </w:rPr>
        <w:t>Riva del Garda</w:t>
      </w:r>
      <w:r>
        <w:t xml:space="preserve">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se nachází se v nádherném zálivu chráněné horou</w:t>
      </w:r>
      <w:r w:rsidRPr="00963A5B">
        <w:t xml:space="preserve"> </w:t>
      </w:r>
      <w:r w:rsidRPr="00CB2331">
        <w:rPr>
          <w:b/>
          <w:bCs/>
        </w:rPr>
        <w:t>Monte Brione</w:t>
      </w:r>
      <w:r w:rsidRPr="00963A5B">
        <w:t xml:space="preserve"> </w:t>
      </w:r>
      <w:r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a je dominantou celého jezera zde možnost lehčí turistiky, odjezd do ČR</w:t>
      </w:r>
      <w:r>
        <w:t xml:space="preserve"> </w:t>
      </w:r>
    </w:p>
    <w:p w14:paraId="3521962B" w14:textId="77777777" w:rsidR="00E95F72" w:rsidRDefault="00E95F72" w:rsidP="00115CC0">
      <w:pPr>
        <w:pStyle w:val="Bezmezer"/>
      </w:pPr>
    </w:p>
    <w:p w14:paraId="53B5B793" w14:textId="77F50319" w:rsidR="00115CC0" w:rsidRDefault="00851AED" w:rsidP="00115CC0">
      <w:pPr>
        <w:rPr>
          <w:color w:val="000000" w:themeColor="text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A71F87" wp14:editId="11BA12C4">
            <wp:simplePos x="0" y="0"/>
            <wp:positionH relativeFrom="margin">
              <wp:posOffset>2773680</wp:posOffset>
            </wp:positionH>
            <wp:positionV relativeFrom="paragraph">
              <wp:posOffset>380365</wp:posOffset>
            </wp:positionV>
            <wp:extent cx="1750060" cy="1371600"/>
            <wp:effectExtent l="0" t="0" r="2540" b="0"/>
            <wp:wrapSquare wrapText="bothSides"/>
            <wp:docPr id="2" name="Obrázek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47D93" wp14:editId="60851ED0">
            <wp:simplePos x="0" y="0"/>
            <wp:positionH relativeFrom="margin">
              <wp:posOffset>-83820</wp:posOffset>
            </wp:positionH>
            <wp:positionV relativeFrom="paragraph">
              <wp:posOffset>380365</wp:posOffset>
            </wp:positionV>
            <wp:extent cx="2807970" cy="1371600"/>
            <wp:effectExtent l="0" t="0" r="0" b="0"/>
            <wp:wrapSquare wrapText="bothSides"/>
            <wp:docPr id="1" name="Obrázek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76FFD8D" wp14:editId="510C9281">
            <wp:simplePos x="0" y="0"/>
            <wp:positionH relativeFrom="column">
              <wp:posOffset>4587240</wp:posOffset>
            </wp:positionH>
            <wp:positionV relativeFrom="paragraph">
              <wp:posOffset>380365</wp:posOffset>
            </wp:positionV>
            <wp:extent cx="20726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441" y="21300"/>
                <wp:lineTo x="21441" y="0"/>
                <wp:lineTo x="0" y="0"/>
              </wp:wrapPolygon>
            </wp:wrapTight>
            <wp:docPr id="4" name="obrázek 2" descr="srpna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pna 20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CC0" w:rsidRPr="00C2274E">
        <w:rPr>
          <w:b/>
        </w:rPr>
        <w:t>5 .den</w:t>
      </w:r>
      <w:r w:rsidR="00115CC0">
        <w:t xml:space="preserve"> N</w:t>
      </w:r>
      <w:r w:rsidR="00115CC0" w:rsidRPr="00E465DE">
        <w:rPr>
          <w:rFonts w:ascii="Verdana" w:hAnsi="Verdana"/>
          <w:color w:val="000000"/>
          <w:sz w:val="19"/>
          <w:szCs w:val="19"/>
          <w:shd w:val="clear" w:color="auto" w:fill="FFFFFF"/>
        </w:rPr>
        <w:t>ávrat do ČR v ranních hodinách</w:t>
      </w:r>
    </w:p>
    <w:p w14:paraId="1FB5EDE8" w14:textId="28A90A18" w:rsidR="00E465DE" w:rsidRDefault="00E465DE" w:rsidP="0085268F">
      <w:pPr>
        <w:pStyle w:val="Bezmezer"/>
        <w:rPr>
          <w:b/>
          <w:bCs/>
          <w:sz w:val="28"/>
          <w:szCs w:val="28"/>
        </w:rPr>
      </w:pPr>
    </w:p>
    <w:p w14:paraId="6540CAF9" w14:textId="5EFDB991" w:rsidR="0085268F" w:rsidRPr="00115CC0" w:rsidRDefault="0085268F" w:rsidP="0085268F">
      <w:pPr>
        <w:pStyle w:val="Bezmezer"/>
      </w:pPr>
      <w:r w:rsidRPr="0085268F">
        <w:rPr>
          <w:b/>
          <w:bCs/>
          <w:sz w:val="28"/>
          <w:szCs w:val="28"/>
        </w:rPr>
        <w:t xml:space="preserve">Cena zahrnuje: </w:t>
      </w:r>
      <w:r w:rsidR="00115CC0" w:rsidRPr="00C2274E">
        <w:t>dopravu lux. busem, 2</w:t>
      </w:r>
      <w:r w:rsidR="00115CC0">
        <w:t>x</w:t>
      </w:r>
      <w:r w:rsidR="00115CC0" w:rsidRPr="00C2274E">
        <w:t xml:space="preserve"> ubytování</w:t>
      </w:r>
      <w:r w:rsidR="00115CC0">
        <w:t xml:space="preserve">, polopenze, </w:t>
      </w:r>
      <w:r w:rsidR="00115CC0" w:rsidRPr="00C2274E">
        <w:t>průvodce,</w:t>
      </w:r>
      <w:r w:rsidR="00115CC0">
        <w:t xml:space="preserve"> pojištění CK pro případ úpadku.</w:t>
      </w:r>
    </w:p>
    <w:p w14:paraId="1BCF3389" w14:textId="3E6D12C4" w:rsidR="00F91C73" w:rsidRDefault="0085268F" w:rsidP="00486579">
      <w:pPr>
        <w:pStyle w:val="Bezmezer"/>
        <w:rPr>
          <w:b/>
          <w:bCs/>
          <w:sz w:val="28"/>
          <w:szCs w:val="28"/>
        </w:rPr>
      </w:pPr>
      <w:r w:rsidRPr="0085268F">
        <w:rPr>
          <w:b/>
          <w:bCs/>
          <w:sz w:val="28"/>
          <w:szCs w:val="28"/>
        </w:rPr>
        <w:t xml:space="preserve">Cena nezahrnuje: </w:t>
      </w:r>
      <w:r w:rsidR="00115CC0">
        <w:t>vstupy, hromadnou dopravu, cestovní pojištění</w:t>
      </w:r>
      <w:r w:rsidR="00E87BD2">
        <w:t xml:space="preserve"> tarif K5S</w:t>
      </w:r>
      <w:r w:rsidR="00E95F72">
        <w:t xml:space="preserve"> 260,</w:t>
      </w:r>
      <w:r w:rsidR="00E87BD2">
        <w:t>-Kč</w:t>
      </w:r>
      <w:r w:rsidR="00E95F72">
        <w:t>/</w:t>
      </w:r>
      <w:r w:rsidR="00E87BD2">
        <w:t>osoba/pobyt</w:t>
      </w:r>
    </w:p>
    <w:p w14:paraId="5ACA91F6" w14:textId="37652C24" w:rsidR="00E95F72" w:rsidRPr="00E95F72" w:rsidRDefault="00E95F72" w:rsidP="00E95F72">
      <w:pPr>
        <w:tabs>
          <w:tab w:val="left" w:pos="5895"/>
        </w:tabs>
      </w:pPr>
      <w:r>
        <w:tab/>
      </w:r>
    </w:p>
    <w:sectPr w:rsidR="00E95F72" w:rsidRPr="00E95F72" w:rsidSect="00E95F72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A777" w14:textId="77777777" w:rsidR="00DE0F88" w:rsidRDefault="00DE0F88" w:rsidP="00F91C73">
      <w:pPr>
        <w:spacing w:after="0" w:line="240" w:lineRule="auto"/>
      </w:pPr>
      <w:r>
        <w:separator/>
      </w:r>
    </w:p>
  </w:endnote>
  <w:endnote w:type="continuationSeparator" w:id="0">
    <w:p w14:paraId="18012051" w14:textId="77777777" w:rsidR="00DE0F88" w:rsidRDefault="00DE0F88" w:rsidP="00F9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E9BA" w14:textId="685B4B29" w:rsidR="00F91C73" w:rsidRDefault="00F91C73" w:rsidP="00F91C73">
    <w:pPr>
      <w:pStyle w:val="Zpat"/>
      <w:jc w:val="center"/>
    </w:pPr>
    <w:r>
      <w:t xml:space="preserve">Nástupní místa: </w:t>
    </w:r>
    <w:r w:rsidR="00E95F72">
      <w:t>Rožnov p. Radhoštěm, Valašské Meziříčí, Vsetín, Vizovice, Zlín</w:t>
    </w:r>
    <w:r w:rsidR="00351B7A">
      <w:t>, Otrokovice, Vyškov, Brno</w:t>
    </w:r>
    <w:r>
      <w:br/>
      <w:t xml:space="preserve">CK Valaška, tel.: 571 611 221, 571 615 144, e-mail: </w:t>
    </w:r>
    <w:hyperlink r:id="rId1" w:history="1">
      <w:r w:rsidRPr="001648F3">
        <w:rPr>
          <w:rStyle w:val="Hypertextovodkaz"/>
        </w:rPr>
        <w:t>ckvalaska@ckvalaska.cz</w:t>
      </w:r>
    </w:hyperlink>
    <w:r>
      <w:t>, www.ckvalaska.cz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D0D" w14:textId="77777777" w:rsidR="00DE0F88" w:rsidRDefault="00DE0F88" w:rsidP="00F91C73">
      <w:pPr>
        <w:spacing w:after="0" w:line="240" w:lineRule="auto"/>
      </w:pPr>
      <w:r>
        <w:separator/>
      </w:r>
    </w:p>
  </w:footnote>
  <w:footnote w:type="continuationSeparator" w:id="0">
    <w:p w14:paraId="7827CA4F" w14:textId="77777777" w:rsidR="00DE0F88" w:rsidRDefault="00DE0F88" w:rsidP="00F9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4B89" w14:textId="107AE662" w:rsidR="00F91C73" w:rsidRDefault="00E95F72" w:rsidP="00F91C73">
    <w:pPr>
      <w:pStyle w:val="Zhlav"/>
      <w:jc w:val="center"/>
    </w:pPr>
    <w:bookmarkStart w:id="1" w:name="_Hlk97126334"/>
    <w:r>
      <w:rPr>
        <w:noProof/>
      </w:rPr>
      <w:drawing>
        <wp:anchor distT="0" distB="0" distL="114300" distR="288290" simplePos="0" relativeHeight="251660288" behindDoc="0" locked="0" layoutInCell="0" allowOverlap="1" wp14:anchorId="52B64E64" wp14:editId="023AD812">
          <wp:simplePos x="0" y="0"/>
          <wp:positionH relativeFrom="rightMargin">
            <wp:posOffset>-485775</wp:posOffset>
          </wp:positionH>
          <wp:positionV relativeFrom="paragraph">
            <wp:posOffset>-173355</wp:posOffset>
          </wp:positionV>
          <wp:extent cx="505968" cy="527050"/>
          <wp:effectExtent l="0" t="0" r="8890" b="6350"/>
          <wp:wrapNone/>
          <wp:docPr id="9" name="Obrázek 9" descr="valaš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aš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68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288290" simplePos="0" relativeHeight="251659264" behindDoc="0" locked="0" layoutInCell="0" allowOverlap="1" wp14:anchorId="5057032C" wp14:editId="625B762B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447447" cy="466090"/>
          <wp:effectExtent l="0" t="0" r="0" b="0"/>
          <wp:wrapNone/>
          <wp:docPr id="10" name="Obrázek 10" descr="valaš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aš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47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73">
      <w:t>CESTOVNÍ KANCELÁŘ VALAŠKA</w:t>
    </w:r>
  </w:p>
  <w:p w14:paraId="0FA89DB1" w14:textId="602C0E24" w:rsidR="00F91C73" w:rsidRPr="00843CBA" w:rsidRDefault="00F91C73" w:rsidP="00F91C73">
    <w:pPr>
      <w:pStyle w:val="Zhlav"/>
      <w:jc w:val="center"/>
      <w:rPr>
        <w:b/>
        <w:bCs/>
        <w:color w:val="FF0000"/>
        <w:sz w:val="24"/>
        <w:szCs w:val="24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color w:val="FF0000"/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  <w:r>
      <w:rPr>
        <w:b/>
        <w:bCs/>
        <w:color w:val="FF0000"/>
        <w:sz w:val="24"/>
        <w:szCs w:val="24"/>
      </w:rPr>
      <w:t xml:space="preserve"> Jsme tu pro Vás více než </w:t>
    </w:r>
    <w:r>
      <w:rPr>
        <w:b/>
        <w:bCs/>
        <w:color w:val="FF0000"/>
        <w:sz w:val="28"/>
        <w:szCs w:val="28"/>
      </w:rPr>
      <w:t>3</w:t>
    </w:r>
    <w:r w:rsidR="00E95F72">
      <w:rPr>
        <w:b/>
        <w:bCs/>
        <w:color w:val="FF0000"/>
        <w:sz w:val="28"/>
        <w:szCs w:val="28"/>
      </w:rPr>
      <w:t>3</w:t>
    </w:r>
    <w:r>
      <w:rPr>
        <w:b/>
        <w:bCs/>
        <w:color w:val="FF0000"/>
        <w:sz w:val="28"/>
        <w:szCs w:val="28"/>
      </w:rPr>
      <w:t xml:space="preserve"> </w:t>
    </w:r>
    <w:r>
      <w:rPr>
        <w:b/>
        <w:bCs/>
        <w:color w:val="FF0000"/>
        <w:sz w:val="24"/>
        <w:szCs w:val="24"/>
      </w:rPr>
      <w:t xml:space="preserve">let. Děkujeme Vám za důvěru.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color w:val="FF0000"/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bookmarkEnd w:id="1"/>
  <w:p w14:paraId="4518CE47" w14:textId="77777777" w:rsidR="00F91C73" w:rsidRDefault="00F91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DE"/>
    <w:rsid w:val="00113FCE"/>
    <w:rsid w:val="00115CC0"/>
    <w:rsid w:val="00351B7A"/>
    <w:rsid w:val="00404017"/>
    <w:rsid w:val="00486579"/>
    <w:rsid w:val="004F116C"/>
    <w:rsid w:val="0053247A"/>
    <w:rsid w:val="00544DA4"/>
    <w:rsid w:val="005F45DE"/>
    <w:rsid w:val="00767291"/>
    <w:rsid w:val="007F477E"/>
    <w:rsid w:val="00851AED"/>
    <w:rsid w:val="0085268F"/>
    <w:rsid w:val="008F6098"/>
    <w:rsid w:val="00BA1A9E"/>
    <w:rsid w:val="00C31165"/>
    <w:rsid w:val="00CD53E6"/>
    <w:rsid w:val="00DD3BE6"/>
    <w:rsid w:val="00DE0F88"/>
    <w:rsid w:val="00E465DE"/>
    <w:rsid w:val="00E87BD2"/>
    <w:rsid w:val="00E95F72"/>
    <w:rsid w:val="00F14CC3"/>
    <w:rsid w:val="00F33B24"/>
    <w:rsid w:val="00F72335"/>
    <w:rsid w:val="00F91C73"/>
    <w:rsid w:val="00F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70CE3D"/>
  <w15:chartTrackingRefBased/>
  <w15:docId w15:val="{D23474B5-E5C6-40AD-8DC6-577C3488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C73"/>
  </w:style>
  <w:style w:type="paragraph" w:styleId="Zpat">
    <w:name w:val="footer"/>
    <w:basedOn w:val="Normln"/>
    <w:link w:val="ZpatChar"/>
    <w:uiPriority w:val="99"/>
    <w:unhideWhenUsed/>
    <w:rsid w:val="00F9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C73"/>
  </w:style>
  <w:style w:type="character" w:styleId="Hypertextovodkaz">
    <w:name w:val="Hyperlink"/>
    <w:basedOn w:val="Standardnpsmoodstavce"/>
    <w:uiPriority w:val="99"/>
    <w:semiHidden/>
    <w:unhideWhenUsed/>
    <w:rsid w:val="00F91C73"/>
    <w:rPr>
      <w:color w:val="0000FF"/>
      <w:u w:val="single"/>
    </w:rPr>
  </w:style>
  <w:style w:type="paragraph" w:styleId="Bezmezer">
    <w:name w:val="No Spacing"/>
    <w:uiPriority w:val="1"/>
    <w:qFormat/>
    <w:rsid w:val="0085268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11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%C3%A1dsk%C3%A1_n%C3%AD%C5%BEina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Alpy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Jezero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s.wikipedia.org/wiki/William_Shakespea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Podneb%C3%A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kvalaska@ckvala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dc:description/>
  <cp:lastModifiedBy>Martina Frýbortová</cp:lastModifiedBy>
  <cp:revision>10</cp:revision>
  <cp:lastPrinted>2023-02-24T12:55:00Z</cp:lastPrinted>
  <dcterms:created xsi:type="dcterms:W3CDTF">2023-03-07T08:53:00Z</dcterms:created>
  <dcterms:modified xsi:type="dcterms:W3CDTF">2023-03-21T13:03:00Z</dcterms:modified>
</cp:coreProperties>
</file>